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D42" w:rsidRDefault="00FB6D42" w:rsidP="00FB6D42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B6D42" w:rsidRPr="002A5789" w:rsidRDefault="00FB6D42" w:rsidP="00FB6D42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5789">
        <w:rPr>
          <w:rFonts w:ascii="Times New Roman" w:hAnsi="Times New Roman" w:cs="Times New Roman"/>
          <w:b/>
          <w:color w:val="000000"/>
          <w:sz w:val="28"/>
          <w:szCs w:val="28"/>
        </w:rPr>
        <w:t>Генеральная прокуратура Российской Федерации</w:t>
      </w:r>
    </w:p>
    <w:p w:rsidR="00FB6D42" w:rsidRPr="002A5789" w:rsidRDefault="00FB6D42" w:rsidP="00FB6D42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57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Прокуратура Иркутской области </w:t>
      </w:r>
    </w:p>
    <w:p w:rsidR="00FB6D42" w:rsidRPr="002A5789" w:rsidRDefault="00FB6D42" w:rsidP="00FB6D42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5789">
        <w:rPr>
          <w:noProof/>
          <w:sz w:val="28"/>
          <w:szCs w:val="28"/>
          <w:lang w:eastAsia="ru-RU"/>
        </w:rPr>
        <w:drawing>
          <wp:inline distT="0" distB="0" distL="0" distR="0">
            <wp:extent cx="2381250" cy="1800225"/>
            <wp:effectExtent l="19050" t="0" r="0" b="0"/>
            <wp:docPr id="3" name="Рисунок 3" descr="Картинки по запросу &quot;герб прокуратуры РФ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&quot;герб прокуратуры РФ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D42" w:rsidRPr="002A5789" w:rsidRDefault="00FB6D42" w:rsidP="00FB6D42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5789">
        <w:rPr>
          <w:rFonts w:ascii="Times New Roman" w:hAnsi="Times New Roman" w:cs="Times New Roman"/>
          <w:b/>
          <w:color w:val="000000"/>
          <w:sz w:val="28"/>
          <w:szCs w:val="28"/>
        </w:rPr>
        <w:t>Нижнеудинская межрайонная прокуратура</w:t>
      </w:r>
    </w:p>
    <w:p w:rsidR="00FB6D42" w:rsidRPr="002A5789" w:rsidRDefault="00FB6D42" w:rsidP="00FB6D42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5789">
        <w:rPr>
          <w:rFonts w:ascii="Times New Roman" w:hAnsi="Times New Roman" w:cs="Times New Roman"/>
          <w:b/>
          <w:color w:val="000000"/>
          <w:sz w:val="28"/>
          <w:szCs w:val="28"/>
        </w:rPr>
        <w:t>разъясняет:</w:t>
      </w:r>
    </w:p>
    <w:p w:rsidR="00FB6D42" w:rsidRPr="002A5789" w:rsidRDefault="00FB6D42" w:rsidP="00FB6D42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64221" w:rsidRDefault="00FB6D42" w:rsidP="00FB6D42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44088C">
        <w:rPr>
          <w:rFonts w:ascii="Times New Roman" w:hAnsi="Times New Roman" w:cs="Times New Roman"/>
          <w:b/>
          <w:color w:val="000000"/>
          <w:sz w:val="28"/>
          <w:szCs w:val="28"/>
        </w:rPr>
        <w:t>Способы урегулирования спора с управляющей компанией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44088C" w:rsidRPr="002A5789" w:rsidRDefault="0044088C" w:rsidP="002A578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789">
        <w:rPr>
          <w:rFonts w:ascii="Times New Roman" w:hAnsi="Times New Roman" w:cs="Times New Roman"/>
          <w:color w:val="000000"/>
          <w:sz w:val="24"/>
          <w:szCs w:val="24"/>
        </w:rPr>
        <w:t>Действующее законодательство предусматривает возможность досудебного урегулирования спора. Данная процедура дает возможность сторонам спора  разрешить возникшие между ними разногласия</w:t>
      </w:r>
      <w:r w:rsidR="00F43D06" w:rsidRPr="002A57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30DF5" w:rsidRPr="002A5789">
        <w:rPr>
          <w:rFonts w:ascii="Times New Roman" w:hAnsi="Times New Roman" w:cs="Times New Roman"/>
          <w:color w:val="000000"/>
          <w:sz w:val="24"/>
          <w:szCs w:val="24"/>
        </w:rPr>
        <w:t>Положительным результатом досудебного урегулирования спора является разрешение конфликта. Если же стороны не достигли договоренностей, то спор по истечении установленного времени передается на рассмотрение в суд.</w:t>
      </w:r>
    </w:p>
    <w:p w:rsidR="00B30DF5" w:rsidRPr="002A5789" w:rsidRDefault="00B30DF5" w:rsidP="002A578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789">
        <w:rPr>
          <w:rFonts w:ascii="Times New Roman" w:hAnsi="Times New Roman" w:cs="Times New Roman"/>
          <w:color w:val="000000"/>
          <w:sz w:val="24"/>
          <w:szCs w:val="24"/>
        </w:rPr>
        <w:t xml:space="preserve">При этом, </w:t>
      </w:r>
      <w:hyperlink r:id="rId5" w:history="1">
        <w:r w:rsidRPr="002A5789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Закон РФ от 07.02.1992 №2300-1 «О защите прав потребителей»</w:t>
        </w:r>
      </w:hyperlink>
      <w:r w:rsidRPr="002A5789">
        <w:rPr>
          <w:rFonts w:ascii="Times New Roman" w:hAnsi="Times New Roman" w:cs="Times New Roman"/>
          <w:sz w:val="24"/>
          <w:szCs w:val="24"/>
        </w:rPr>
        <w:t xml:space="preserve"> дает возможность потребителю урегулировать возникший спор также путем досудебного предъявления претензии исполнителю услуг. Таким образом, если управляющей компанией была оказана услуга некачественно, не в полном объеме, либо не оказана вообще, потребителей вправе обратиться с письменным заявлением (претензией) в адрес руководства управляющей компании. В таком случае, по результатам рассмотрения претензии потребителю должен быть дан письменный мотивированный ответ. </w:t>
      </w:r>
    </w:p>
    <w:p w:rsidR="00B30DF5" w:rsidRPr="002A5789" w:rsidRDefault="00FE4ED7" w:rsidP="002A578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789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2A5789">
        <w:rPr>
          <w:rFonts w:ascii="Times New Roman" w:hAnsi="Times New Roman" w:cs="Times New Roman"/>
          <w:sz w:val="24"/>
          <w:szCs w:val="24"/>
        </w:rPr>
        <w:t>невозможности урегулирования спора в досудебном порядке</w:t>
      </w:r>
      <w:r w:rsidRPr="002A5789">
        <w:rPr>
          <w:rFonts w:ascii="Times New Roman" w:hAnsi="Times New Roman" w:cs="Times New Roman"/>
          <w:sz w:val="24"/>
          <w:szCs w:val="24"/>
        </w:rPr>
        <w:t xml:space="preserve">, потребитель вправе обратиться в судебные органы за защитой нарушенных прав. При этом, согласно требованиям </w:t>
      </w:r>
      <w:proofErr w:type="gramStart"/>
      <w:r w:rsidRPr="002A5789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2A5789">
        <w:rPr>
          <w:rFonts w:ascii="Times New Roman" w:hAnsi="Times New Roman" w:cs="Times New Roman"/>
          <w:sz w:val="24"/>
          <w:szCs w:val="24"/>
        </w:rPr>
        <w:t>.1 ст. 56 Гражданского процессуального кодекса РФ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 </w:t>
      </w:r>
      <w:hyperlink r:id="rId6" w:history="1">
        <w:r w:rsidRPr="002A578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2A5789">
        <w:rPr>
          <w:rFonts w:ascii="Times New Roman" w:hAnsi="Times New Roman" w:cs="Times New Roman"/>
          <w:sz w:val="24"/>
          <w:szCs w:val="24"/>
        </w:rPr>
        <w:t>.</w:t>
      </w:r>
    </w:p>
    <w:p w:rsidR="00FE4ED7" w:rsidRDefault="002A5789" w:rsidP="002A578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789">
        <w:rPr>
          <w:rFonts w:ascii="Times New Roman" w:hAnsi="Times New Roman" w:cs="Times New Roman"/>
          <w:sz w:val="24"/>
          <w:szCs w:val="24"/>
        </w:rPr>
        <w:t xml:space="preserve">В качестве возможности урегулирования спора с управляющей компанией может рассматриваться обращение </w:t>
      </w:r>
      <w:r>
        <w:rPr>
          <w:rFonts w:ascii="Times New Roman" w:hAnsi="Times New Roman" w:cs="Times New Roman"/>
          <w:sz w:val="24"/>
          <w:szCs w:val="24"/>
        </w:rPr>
        <w:t xml:space="preserve">потребителя </w:t>
      </w:r>
      <w:r w:rsidRPr="002A5789">
        <w:rPr>
          <w:rFonts w:ascii="Times New Roman" w:hAnsi="Times New Roman" w:cs="Times New Roman"/>
          <w:sz w:val="24"/>
          <w:szCs w:val="24"/>
        </w:rPr>
        <w:t>в Службу государственного жилищного надзора</w:t>
      </w:r>
      <w:r>
        <w:rPr>
          <w:rFonts w:ascii="Times New Roman" w:hAnsi="Times New Roman" w:cs="Times New Roman"/>
          <w:sz w:val="24"/>
          <w:szCs w:val="24"/>
        </w:rPr>
        <w:t xml:space="preserve"> Иркутской области.</w:t>
      </w:r>
    </w:p>
    <w:p w:rsidR="002A5789" w:rsidRPr="002A5789" w:rsidRDefault="002A5789" w:rsidP="002A578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789">
        <w:rPr>
          <w:rFonts w:ascii="Times New Roman" w:hAnsi="Times New Roman" w:cs="Times New Roman"/>
          <w:sz w:val="24"/>
          <w:szCs w:val="24"/>
        </w:rPr>
        <w:t xml:space="preserve">В соответствии с общедоступными данными на портале </w:t>
      </w:r>
      <w:hyperlink r:id="rId7" w:history="1">
        <w:r w:rsidRPr="002A5789">
          <w:rPr>
            <w:rStyle w:val="a5"/>
            <w:rFonts w:ascii="Times New Roman" w:hAnsi="Times New Roman" w:cs="Times New Roman"/>
            <w:sz w:val="24"/>
            <w:szCs w:val="24"/>
          </w:rPr>
          <w:t>https://irkobl.ru/sites/zhilnadzor/</w:t>
        </w:r>
      </w:hyperlink>
      <w:r w:rsidRPr="002A5789">
        <w:rPr>
          <w:rFonts w:ascii="Times New Roman" w:hAnsi="Times New Roman" w:cs="Times New Roman"/>
          <w:sz w:val="24"/>
          <w:szCs w:val="24"/>
        </w:rPr>
        <w:t xml:space="preserve"> обращения, направленные в службу и ее должностным лицам, принимаются:</w:t>
      </w:r>
    </w:p>
    <w:p w:rsidR="002A5789" w:rsidRPr="002A5789" w:rsidRDefault="002A5789" w:rsidP="002A578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789">
        <w:rPr>
          <w:rFonts w:ascii="Times New Roman" w:hAnsi="Times New Roman" w:cs="Times New Roman"/>
          <w:sz w:val="24"/>
          <w:szCs w:val="24"/>
        </w:rPr>
        <w:t>1) через организацию почтовой связи в письменной форме по почтовому адресу: 664027, г. Иркутск, ул. Ленина, д. 1а;</w:t>
      </w:r>
    </w:p>
    <w:p w:rsidR="002A5789" w:rsidRPr="002A5789" w:rsidRDefault="002A5789" w:rsidP="002A578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789">
        <w:rPr>
          <w:rFonts w:ascii="Times New Roman" w:hAnsi="Times New Roman" w:cs="Times New Roman"/>
          <w:sz w:val="24"/>
          <w:szCs w:val="24"/>
        </w:rPr>
        <w:t>2) через ящик «Для обращений и заявлений», который находится в помещении службы по адресу: 664007, г. Иркутск, ул. Поленова, д. 18А, корреспонденция из ящика вынимается 2 раза в день и передается на регистрацию и рассмотрение по полномочиям.</w:t>
      </w:r>
    </w:p>
    <w:p w:rsidR="002A5789" w:rsidRPr="002A5789" w:rsidRDefault="002A5789" w:rsidP="002A578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789">
        <w:rPr>
          <w:rFonts w:ascii="Times New Roman" w:hAnsi="Times New Roman" w:cs="Times New Roman"/>
          <w:sz w:val="24"/>
          <w:szCs w:val="24"/>
        </w:rPr>
        <w:t>3) в форме электронного документа через раздел </w:t>
      </w:r>
      <w:hyperlink r:id="rId8" w:tooltip="Перейти в раздел" w:history="1">
        <w:r w:rsidRPr="002A5789">
          <w:rPr>
            <w:rStyle w:val="a5"/>
            <w:rFonts w:ascii="Times New Roman" w:hAnsi="Times New Roman" w:cs="Times New Roman"/>
            <w:sz w:val="24"/>
            <w:szCs w:val="24"/>
          </w:rPr>
          <w:t>«Задать вопрос»</w:t>
        </w:r>
      </w:hyperlink>
      <w:r w:rsidRPr="002A5789">
        <w:rPr>
          <w:rFonts w:ascii="Times New Roman" w:hAnsi="Times New Roman" w:cs="Times New Roman"/>
          <w:sz w:val="24"/>
          <w:szCs w:val="24"/>
        </w:rPr>
        <w:t> на официальном сайте службы в информационно-телекоммуникационной сети «Интернет»;</w:t>
      </w:r>
    </w:p>
    <w:p w:rsidR="002A5789" w:rsidRPr="002A5789" w:rsidRDefault="002A5789" w:rsidP="002A578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789">
        <w:rPr>
          <w:rFonts w:ascii="Times New Roman" w:hAnsi="Times New Roman" w:cs="Times New Roman"/>
          <w:sz w:val="24"/>
          <w:szCs w:val="24"/>
        </w:rPr>
        <w:t>4) в устной форме в ходе личного приема руководителя службы, должностных лиц, уполномоченных проводить </w:t>
      </w:r>
      <w:hyperlink r:id="rId9" w:tooltip="Перейти в раздел" w:history="1">
        <w:r w:rsidRPr="002A5789">
          <w:rPr>
            <w:rStyle w:val="a5"/>
            <w:rFonts w:ascii="Times New Roman" w:hAnsi="Times New Roman" w:cs="Times New Roman"/>
            <w:sz w:val="24"/>
            <w:szCs w:val="24"/>
          </w:rPr>
          <w:t>личный прием граждан</w:t>
        </w:r>
      </w:hyperlink>
      <w:r w:rsidRPr="002A5789">
        <w:rPr>
          <w:rFonts w:ascii="Times New Roman" w:hAnsi="Times New Roman" w:cs="Times New Roman"/>
          <w:sz w:val="24"/>
          <w:szCs w:val="24"/>
        </w:rPr>
        <w:t>.</w:t>
      </w:r>
    </w:p>
    <w:p w:rsidR="002A5789" w:rsidRPr="002A5789" w:rsidRDefault="002A5789" w:rsidP="002A578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789">
        <w:rPr>
          <w:rFonts w:ascii="Times New Roman" w:hAnsi="Times New Roman" w:cs="Times New Roman"/>
          <w:sz w:val="24"/>
          <w:szCs w:val="24"/>
        </w:rPr>
        <w:lastRenderedPageBreak/>
        <w:t>При этом</w:t>
      </w:r>
      <w:proofErr w:type="gramStart"/>
      <w:r w:rsidRPr="002A578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A5789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действующими организационно-распорядительными документами, Службой прием обращений граждан на электронную почту  </w:t>
      </w:r>
      <w:hyperlink r:id="rId10" w:history="1">
        <w:r w:rsidRPr="002A5789">
          <w:rPr>
            <w:rStyle w:val="a5"/>
            <w:rFonts w:ascii="Times New Roman" w:hAnsi="Times New Roman" w:cs="Times New Roman"/>
            <w:sz w:val="24"/>
            <w:szCs w:val="24"/>
          </w:rPr>
          <w:t>zhilnadzor@govirk.ru</w:t>
        </w:r>
      </w:hyperlink>
      <w:r w:rsidRPr="002A5789">
        <w:rPr>
          <w:rFonts w:ascii="Times New Roman" w:hAnsi="Times New Roman" w:cs="Times New Roman"/>
          <w:sz w:val="24"/>
          <w:szCs w:val="24"/>
        </w:rPr>
        <w:t xml:space="preserve"> не осуществляется. Указанная электронная почта является служебной. </w:t>
      </w:r>
    </w:p>
    <w:p w:rsidR="002A5789" w:rsidRPr="002A5789" w:rsidRDefault="002A5789" w:rsidP="002A578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5789">
        <w:rPr>
          <w:rFonts w:ascii="Times New Roman" w:hAnsi="Times New Roman" w:cs="Times New Roman"/>
          <w:sz w:val="24"/>
          <w:szCs w:val="24"/>
        </w:rPr>
        <w:t xml:space="preserve">Наряду с вышеуказанным, обращение в Службу можно подать через государственную информационную систему жилищно-коммунального хозяйства (ГИС ЖКХ) с </w:t>
      </w:r>
      <w:proofErr w:type="spellStart"/>
      <w:r w:rsidRPr="002A5789">
        <w:rPr>
          <w:rFonts w:ascii="Times New Roman" w:hAnsi="Times New Roman" w:cs="Times New Roman"/>
          <w:sz w:val="24"/>
          <w:szCs w:val="24"/>
        </w:rPr>
        <w:t>ипользованием</w:t>
      </w:r>
      <w:proofErr w:type="spellEnd"/>
      <w:r w:rsidRPr="002A5789">
        <w:rPr>
          <w:rFonts w:ascii="Times New Roman" w:hAnsi="Times New Roman" w:cs="Times New Roman"/>
          <w:sz w:val="24"/>
          <w:szCs w:val="24"/>
        </w:rPr>
        <w:t> обязательной авторизации заявителя в единой системе идентификации и аутентификации: </w:t>
      </w:r>
      <w:hyperlink r:id="rId11" w:anchor="!/main" w:tgtFrame="_blank" w:history="1">
        <w:r w:rsidRPr="002A5789">
          <w:rPr>
            <w:rStyle w:val="a5"/>
            <w:rFonts w:ascii="Times New Roman" w:hAnsi="Times New Roman" w:cs="Times New Roman"/>
            <w:sz w:val="24"/>
            <w:szCs w:val="24"/>
          </w:rPr>
          <w:t>https://dom.gosuslugi.ru/#!/main</w:t>
        </w:r>
      </w:hyperlink>
      <w:r w:rsidRPr="002A5789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gramEnd"/>
    </w:p>
    <w:p w:rsidR="002A5789" w:rsidRDefault="00F80CEA" w:rsidP="002A578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портале</w:t>
      </w:r>
      <w:r w:rsidR="002A5789" w:rsidRPr="002A5789">
        <w:rPr>
          <w:rFonts w:ascii="Times New Roman" w:hAnsi="Times New Roman" w:cs="Times New Roman"/>
          <w:sz w:val="24"/>
          <w:szCs w:val="24"/>
        </w:rPr>
        <w:t xml:space="preserve"> Службы в разделе «Информация для граждан» размещены образцы заявлений в Службы, которые можно получить, перейдя по электронной ссылки: </w:t>
      </w:r>
      <w:hyperlink r:id="rId12" w:history="1">
        <w:r w:rsidR="002A5789" w:rsidRPr="00A94E41">
          <w:rPr>
            <w:rStyle w:val="a5"/>
            <w:rFonts w:ascii="Times New Roman" w:hAnsi="Times New Roman" w:cs="Times New Roman"/>
            <w:sz w:val="24"/>
            <w:szCs w:val="24"/>
          </w:rPr>
          <w:t>https://irkobl.ru/sites/zhilnadzor/Information/</w:t>
        </w:r>
      </w:hyperlink>
      <w:r w:rsidR="002A578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A5789" w:rsidRDefault="00F80CEA" w:rsidP="002A578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несогласия с принятым Службой решением по результатам рассмотрения, потребитель вправе обратиться в Нижнеудинскую межрайонную прокуратуру с соответствующим заявлением.</w:t>
      </w:r>
    </w:p>
    <w:p w:rsidR="002A5789" w:rsidRDefault="00F80CEA" w:rsidP="002A578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Обращение на имя прокурора в условиях распространения короновирусной инфекции граждане вправе подать на </w:t>
      </w:r>
      <w:r w:rsidRPr="00F80CEA">
        <w:rPr>
          <w:rFonts w:ascii="Times New Roman" w:hAnsi="Times New Roman" w:cs="Times New Roman"/>
          <w:sz w:val="24"/>
          <w:szCs w:val="24"/>
        </w:rPr>
        <w:t>почтовый адрес прокуратуры: г</w:t>
      </w:r>
      <w:proofErr w:type="gramStart"/>
      <w:r w:rsidRPr="00F80CE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F80CEA">
        <w:rPr>
          <w:rFonts w:ascii="Times New Roman" w:hAnsi="Times New Roman" w:cs="Times New Roman"/>
          <w:sz w:val="24"/>
          <w:szCs w:val="24"/>
        </w:rPr>
        <w:t xml:space="preserve">ижнеудинск, ул. 2-я Пролетарская, 14; </w:t>
      </w:r>
      <w:r>
        <w:rPr>
          <w:rFonts w:ascii="Times New Roman" w:hAnsi="Times New Roman" w:cs="Times New Roman"/>
          <w:sz w:val="24"/>
          <w:szCs w:val="24"/>
        </w:rPr>
        <w:t xml:space="preserve">либо посредством </w:t>
      </w:r>
      <w:r w:rsidRPr="00F80CEA">
        <w:rPr>
          <w:rFonts w:ascii="Times New Roman" w:hAnsi="Times New Roman" w:cs="Times New Roman"/>
          <w:sz w:val="24"/>
          <w:szCs w:val="24"/>
        </w:rPr>
        <w:t>электронн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F80CEA">
        <w:rPr>
          <w:rFonts w:ascii="Times New Roman" w:hAnsi="Times New Roman" w:cs="Times New Roman"/>
          <w:sz w:val="24"/>
          <w:szCs w:val="24"/>
        </w:rPr>
        <w:t xml:space="preserve"> почт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80CEA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Pr="00A94E4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nizhmrp</w:t>
        </w:r>
        <w:r w:rsidRPr="00A94E41">
          <w:rPr>
            <w:rStyle w:val="a5"/>
            <w:rFonts w:ascii="Times New Roman" w:hAnsi="Times New Roman" w:cs="Times New Roman"/>
            <w:sz w:val="24"/>
            <w:szCs w:val="24"/>
          </w:rPr>
          <w:t>@38.</w:t>
        </w:r>
        <w:r w:rsidRPr="00A94E4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mailop</w:t>
        </w:r>
        <w:r w:rsidRPr="00A94E4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94E4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F80CEA" w:rsidRPr="00F80CEA" w:rsidRDefault="00F80CEA" w:rsidP="002A578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5789" w:rsidRDefault="002A5789" w:rsidP="002A578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5789" w:rsidRDefault="002A5789" w:rsidP="002A578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5789" w:rsidRDefault="002A5789" w:rsidP="002A578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5789" w:rsidRDefault="002A5789" w:rsidP="002A578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5789" w:rsidRDefault="002A5789" w:rsidP="002A578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5789" w:rsidRDefault="002A5789" w:rsidP="002A578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5789" w:rsidRDefault="002A5789" w:rsidP="002A578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5789" w:rsidRDefault="002A5789" w:rsidP="002A578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5789" w:rsidRDefault="002A5789" w:rsidP="002A578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5789" w:rsidRPr="002A5789" w:rsidRDefault="002A5789" w:rsidP="002A578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5789" w:rsidRPr="002A5789" w:rsidRDefault="002A5789" w:rsidP="002A578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789" w:rsidRPr="002A5789" w:rsidRDefault="002A5789" w:rsidP="002A57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5789" w:rsidRPr="002A5789" w:rsidRDefault="002A5789" w:rsidP="002A57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0CEA" w:rsidRPr="00F80CEA" w:rsidRDefault="00F80CEA" w:rsidP="00F80CEA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0CEA">
        <w:rPr>
          <w:rFonts w:ascii="Times New Roman" w:hAnsi="Times New Roman" w:cs="Times New Roman"/>
          <w:sz w:val="24"/>
          <w:szCs w:val="24"/>
        </w:rPr>
        <w:t xml:space="preserve">    Листовка подготовлена в рамках </w:t>
      </w:r>
    </w:p>
    <w:p w:rsidR="00F80CEA" w:rsidRPr="00F80CEA" w:rsidRDefault="00F80CEA" w:rsidP="00F80CEA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0CEA">
        <w:rPr>
          <w:rFonts w:ascii="Times New Roman" w:hAnsi="Times New Roman" w:cs="Times New Roman"/>
          <w:sz w:val="24"/>
          <w:szCs w:val="24"/>
        </w:rPr>
        <w:t xml:space="preserve"> правового просвещения населения,</w:t>
      </w:r>
    </w:p>
    <w:p w:rsidR="00F80CEA" w:rsidRPr="00F80CEA" w:rsidRDefault="00F80CEA" w:rsidP="00F80CEA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ноябрь</w:t>
      </w:r>
      <w:r w:rsidRPr="00F80CEA">
        <w:rPr>
          <w:rFonts w:ascii="Times New Roman" w:hAnsi="Times New Roman" w:cs="Times New Roman"/>
          <w:sz w:val="24"/>
          <w:szCs w:val="24"/>
        </w:rPr>
        <w:t xml:space="preserve"> 2021 год</w:t>
      </w:r>
    </w:p>
    <w:p w:rsidR="002A5789" w:rsidRDefault="002A5789" w:rsidP="00FB6D42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B30DF5" w:rsidRPr="00B30DF5" w:rsidRDefault="00B30DF5" w:rsidP="00FB6D42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5F11AF" w:rsidRPr="005F11AF" w:rsidRDefault="005F11AF" w:rsidP="00FB6D42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0928" w:rsidRPr="00090928" w:rsidRDefault="005F11AF" w:rsidP="0044088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090928" w:rsidRPr="00090928" w:rsidSect="005F11AF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91F"/>
    <w:rsid w:val="00090928"/>
    <w:rsid w:val="000F0C38"/>
    <w:rsid w:val="002A5789"/>
    <w:rsid w:val="0032191F"/>
    <w:rsid w:val="003B5E6D"/>
    <w:rsid w:val="00417EB7"/>
    <w:rsid w:val="0044088C"/>
    <w:rsid w:val="00591D91"/>
    <w:rsid w:val="005F11AF"/>
    <w:rsid w:val="00782274"/>
    <w:rsid w:val="00832C79"/>
    <w:rsid w:val="00864221"/>
    <w:rsid w:val="009D594F"/>
    <w:rsid w:val="00B30DF5"/>
    <w:rsid w:val="00B9357A"/>
    <w:rsid w:val="00BB5A62"/>
    <w:rsid w:val="00CA0380"/>
    <w:rsid w:val="00D93799"/>
    <w:rsid w:val="00F43D06"/>
    <w:rsid w:val="00F80CEA"/>
    <w:rsid w:val="00FB6D42"/>
    <w:rsid w:val="00FE4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380"/>
  </w:style>
  <w:style w:type="paragraph" w:styleId="1">
    <w:name w:val="heading 1"/>
    <w:basedOn w:val="a"/>
    <w:link w:val="10"/>
    <w:uiPriority w:val="9"/>
    <w:qFormat/>
    <w:rsid w:val="005F11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D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F11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5F11AF"/>
    <w:rPr>
      <w:color w:val="0000FF"/>
      <w:u w:val="single"/>
    </w:rPr>
  </w:style>
  <w:style w:type="character" w:customStyle="1" w:styleId="blk">
    <w:name w:val="blk"/>
    <w:basedOn w:val="a0"/>
    <w:rsid w:val="005F11AF"/>
  </w:style>
  <w:style w:type="character" w:customStyle="1" w:styleId="hl">
    <w:name w:val="hl"/>
    <w:basedOn w:val="a0"/>
    <w:rsid w:val="005F11AF"/>
  </w:style>
  <w:style w:type="character" w:customStyle="1" w:styleId="nobr">
    <w:name w:val="nobr"/>
    <w:basedOn w:val="a0"/>
    <w:rsid w:val="005F11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4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4324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3821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5438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331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2207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9884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776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0922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6311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5863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186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7066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1832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158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6142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7461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707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3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72676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7843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4760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7005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794343">
          <w:marLeft w:val="0"/>
          <w:marRight w:val="0"/>
          <w:marTop w:val="480"/>
          <w:marBottom w:val="0"/>
          <w:divBdr>
            <w:top w:val="single" w:sz="6" w:space="6" w:color="FFE3C2"/>
            <w:left w:val="single" w:sz="6" w:space="8" w:color="FFE3C2"/>
            <w:bottom w:val="single" w:sz="6" w:space="6" w:color="FFE3C2"/>
            <w:right w:val="single" w:sz="6" w:space="8" w:color="FFE3C2"/>
          </w:divBdr>
          <w:divsChild>
            <w:div w:id="162754613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kobl.ru/sites/zhilnadzor/question/" TargetMode="External"/><Relationship Id="rId13" Type="http://schemas.openxmlformats.org/officeDocument/2006/relationships/hyperlink" Target="mailto:nizhmrp@38.mailop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rkobl.ru/sites/zhilnadzor/" TargetMode="External"/><Relationship Id="rId12" Type="http://schemas.openxmlformats.org/officeDocument/2006/relationships/hyperlink" Target="https://irkobl.ru/sites/zhilnadzor/Informatio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9570/86dec005acc612a11374dc5a7e98523965f7e9b2/" TargetMode="External"/><Relationship Id="rId11" Type="http://schemas.openxmlformats.org/officeDocument/2006/relationships/hyperlink" Target="https://dom.gosuslugi.ru/" TargetMode="External"/><Relationship Id="rId5" Type="http://schemas.openxmlformats.org/officeDocument/2006/relationships/hyperlink" Target="http://www.consultant.ru/document/cons_doc_LAW_305/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zhilnadzor@govirk.ru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irkobl.ru/sites/zhilnadzor/Information/Prie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2</cp:revision>
  <cp:lastPrinted>2021-11-26T03:51:00Z</cp:lastPrinted>
  <dcterms:created xsi:type="dcterms:W3CDTF">2021-11-26T03:51:00Z</dcterms:created>
  <dcterms:modified xsi:type="dcterms:W3CDTF">2021-11-26T03:51:00Z</dcterms:modified>
</cp:coreProperties>
</file>